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5FD19" w14:textId="77777777" w:rsidR="006756CC" w:rsidRDefault="004C5097">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14:textId="77777777" w:rsidR="006756CC" w:rsidRDefault="004C5097">
      <w:pPr>
        <w:jc w:val="right"/>
        <w:rPr>
          <w:rFonts w:ascii="Arial" w:hAnsi="Arial" w:cs="Arial"/>
          <w:sz w:val="22"/>
          <w:shd w:val="clear" w:color="auto" w:fill="FFFFFF"/>
        </w:rPr>
      </w:pPr>
      <w:r>
        <w:rPr>
          <w:rFonts w:ascii="宋体" w:hAnsi="宋体" w:hint="eastAsia"/>
          <w:bCs/>
          <w:sz w:val="24"/>
          <w:u w:val="single"/>
        </w:rPr>
        <w:t>桂玉</w:t>
      </w:r>
      <w:proofErr w:type="gramStart"/>
      <w:r>
        <w:rPr>
          <w:rFonts w:ascii="宋体" w:hAnsi="宋体" w:hint="eastAsia"/>
          <w:bCs/>
          <w:sz w:val="24"/>
          <w:u w:val="single"/>
        </w:rPr>
        <w:t>交运政</w:t>
      </w:r>
      <w:r>
        <w:rPr>
          <w:rFonts w:ascii="宋体" w:hAnsi="宋体" w:hint="eastAsia"/>
          <w:bCs/>
          <w:sz w:val="24"/>
        </w:rPr>
        <w:t>罚〔</w:t>
      </w:r>
      <w:r>
        <w:rPr>
          <w:rFonts w:ascii="宋体" w:hAnsi="宋体" w:hint="eastAsia"/>
          <w:bCs/>
          <w:sz w:val="24"/>
        </w:rPr>
        <w:t>2025</w:t>
      </w:r>
      <w:r>
        <w:rPr>
          <w:rFonts w:ascii="宋体" w:hAnsi="宋体" w:hint="eastAsia"/>
          <w:bCs/>
          <w:sz w:val="24"/>
        </w:rPr>
        <w:t>〕</w:t>
      </w:r>
      <w:proofErr w:type="gramEnd"/>
      <w:r>
        <w:rPr>
          <w:rFonts w:ascii="Arial" w:hAnsi="Arial" w:cs="Arial" w:hint="eastAsia"/>
          <w:sz w:val="22"/>
          <w:u w:val="single"/>
          <w:shd w:val="clear" w:color="auto" w:fill="FFFFFF"/>
        </w:rPr>
        <w:t>516</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784"/>
        <w:gridCol w:w="992"/>
        <w:gridCol w:w="1701"/>
      </w:tblGrid>
      <w:tr w:rsidR="006756CC" w14:paraId="662140C9" w14:textId="77777777">
        <w:trPr>
          <w:trHeight w:hRule="exact" w:val="610"/>
        </w:trPr>
        <w:tc>
          <w:tcPr>
            <w:tcW w:w="567" w:type="dxa"/>
            <w:vMerge w:val="restart"/>
            <w:vAlign w:val="center"/>
          </w:tcPr>
          <w:p w14:paraId="046D02C9" w14:textId="77777777" w:rsidR="006756CC" w:rsidRDefault="004C5097">
            <w:pPr>
              <w:snapToGrid w:val="0"/>
              <w:spacing w:line="220" w:lineRule="atLeast"/>
              <w:jc w:val="center"/>
              <w:rPr>
                <w:rFonts w:ascii="宋体" w:hAnsi="宋体"/>
                <w:sz w:val="24"/>
              </w:rPr>
            </w:pPr>
            <w:r>
              <w:rPr>
                <w:rFonts w:ascii="宋体" w:hAnsi="宋体"/>
                <w:sz w:val="24"/>
              </w:rPr>
              <w:t>当</w:t>
            </w:r>
          </w:p>
          <w:p w14:paraId="140DD835" w14:textId="77777777" w:rsidR="006756CC" w:rsidRDefault="004C5097">
            <w:pPr>
              <w:snapToGrid w:val="0"/>
              <w:spacing w:line="220" w:lineRule="atLeast"/>
              <w:jc w:val="center"/>
              <w:rPr>
                <w:rFonts w:ascii="宋体" w:hAnsi="宋体"/>
                <w:sz w:val="24"/>
              </w:rPr>
            </w:pPr>
            <w:r>
              <w:rPr>
                <w:rFonts w:ascii="宋体" w:hAnsi="宋体"/>
                <w:sz w:val="24"/>
              </w:rPr>
              <w:t>事</w:t>
            </w:r>
          </w:p>
          <w:p w14:paraId="16FA2EF8" w14:textId="77777777" w:rsidR="006756CC" w:rsidRDefault="004C5097">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14:textId="77777777" w:rsidR="006756CC" w:rsidRDefault="004C5097">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14:textId="77777777" w:rsidR="006756CC" w:rsidRDefault="004C5097">
            <w:pPr>
              <w:snapToGrid w:val="0"/>
              <w:spacing w:line="220" w:lineRule="atLeast"/>
              <w:rPr>
                <w:rFonts w:ascii="宋体" w:hAnsi="宋体"/>
                <w:sz w:val="24"/>
              </w:rPr>
            </w:pPr>
            <w:r>
              <w:rPr>
                <w:rFonts w:ascii="宋体" w:hAnsi="宋体"/>
                <w:sz w:val="24"/>
              </w:rPr>
              <w:t xml:space="preserve"> </w:t>
            </w:r>
            <w:r>
              <w:rPr>
                <w:rFonts w:ascii="宋体" w:hAnsi="宋体"/>
                <w:sz w:val="24"/>
              </w:rPr>
              <w:t>姓</w:t>
            </w:r>
            <w:r>
              <w:rPr>
                <w:rFonts w:ascii="宋体" w:hAnsi="宋体"/>
                <w:sz w:val="24"/>
              </w:rPr>
              <w:t xml:space="preserve"> </w:t>
            </w:r>
            <w:r>
              <w:rPr>
                <w:rFonts w:ascii="宋体" w:hAnsi="宋体"/>
                <w:sz w:val="24"/>
              </w:rPr>
              <w:t xml:space="preserve">　</w:t>
            </w:r>
            <w:r>
              <w:rPr>
                <w:rFonts w:ascii="宋体" w:hAnsi="宋体"/>
                <w:sz w:val="24"/>
              </w:rPr>
              <w:t xml:space="preserve"> </w:t>
            </w:r>
            <w:r>
              <w:rPr>
                <w:rFonts w:ascii="宋体" w:hAnsi="宋体"/>
                <w:sz w:val="24"/>
              </w:rPr>
              <w:t>名</w:t>
            </w:r>
          </w:p>
        </w:tc>
        <w:tc>
          <w:tcPr>
            <w:tcW w:w="3071" w:type="dxa"/>
            <w:gridSpan w:val="2"/>
            <w:vAlign w:val="center"/>
          </w:tcPr>
          <w:p w14:paraId="3CA3BBC9" w14:textId="77777777" w:rsidR="006756CC" w:rsidRDefault="004C5097">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c>
          <w:tcPr>
            <w:tcW w:w="992" w:type="dxa"/>
            <w:vAlign w:val="center"/>
          </w:tcPr>
          <w:p w14:paraId="77544C60" w14:textId="77777777" w:rsidR="006756CC" w:rsidRDefault="004C5097">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14:textId="77777777" w:rsidR="006756CC" w:rsidRDefault="004C5097">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r>
      <w:tr w:rsidR="006756CC" w14:paraId="2BBC5806" w14:textId="77777777">
        <w:trPr>
          <w:trHeight w:hRule="exact" w:val="727"/>
        </w:trPr>
        <w:tc>
          <w:tcPr>
            <w:tcW w:w="567" w:type="dxa"/>
            <w:vMerge/>
            <w:vAlign w:val="center"/>
          </w:tcPr>
          <w:p w14:paraId="5F5E009B" w14:textId="77777777" w:rsidR="006756CC" w:rsidRDefault="006756CC">
            <w:pPr>
              <w:snapToGrid w:val="0"/>
              <w:spacing w:line="220" w:lineRule="atLeast"/>
              <w:jc w:val="center"/>
              <w:rPr>
                <w:rFonts w:ascii="宋体" w:hAnsi="宋体"/>
                <w:sz w:val="24"/>
              </w:rPr>
            </w:pPr>
          </w:p>
        </w:tc>
        <w:tc>
          <w:tcPr>
            <w:tcW w:w="567" w:type="dxa"/>
            <w:vMerge/>
            <w:vAlign w:val="center"/>
          </w:tcPr>
          <w:p w14:paraId="3A1869AE" w14:textId="77777777" w:rsidR="006756CC" w:rsidRDefault="006756CC">
            <w:pPr>
              <w:snapToGrid w:val="0"/>
              <w:spacing w:line="220" w:lineRule="atLeast"/>
              <w:rPr>
                <w:rFonts w:ascii="宋体" w:hAnsi="宋体"/>
                <w:spacing w:val="-20"/>
                <w:sz w:val="24"/>
              </w:rPr>
            </w:pPr>
          </w:p>
        </w:tc>
        <w:tc>
          <w:tcPr>
            <w:tcW w:w="1597" w:type="dxa"/>
            <w:vAlign w:val="center"/>
          </w:tcPr>
          <w:p w14:paraId="4378CAEA" w14:textId="77777777" w:rsidR="006756CC" w:rsidRDefault="004C5097">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w:t>
            </w:r>
            <w:r>
              <w:rPr>
                <w:rFonts w:ascii="宋体" w:hAnsi="宋体" w:hint="eastAsia"/>
                <w:sz w:val="24"/>
              </w:rPr>
              <w:t xml:space="preserve">    </w:t>
            </w:r>
            <w:r>
              <w:rPr>
                <w:rFonts w:ascii="宋体" w:hAnsi="宋体" w:hint="eastAsia"/>
                <w:sz w:val="24"/>
              </w:rPr>
              <w:t>址</w:t>
            </w:r>
          </w:p>
        </w:tc>
        <w:tc>
          <w:tcPr>
            <w:tcW w:w="3071" w:type="dxa"/>
            <w:gridSpan w:val="2"/>
            <w:vAlign w:val="center"/>
          </w:tcPr>
          <w:p w14:paraId="6AD46228" w14:textId="77777777" w:rsidR="006756CC" w:rsidRDefault="004C5097">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c>
          <w:tcPr>
            <w:tcW w:w="992" w:type="dxa"/>
            <w:vAlign w:val="center"/>
          </w:tcPr>
          <w:p w14:paraId="559D9A33" w14:textId="77777777" w:rsidR="006756CC" w:rsidRDefault="004C5097">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7EA753EE" w14:textId="77777777" w:rsidR="006756CC" w:rsidRDefault="004C5097">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r>
      <w:tr w:rsidR="006756CC" w14:paraId="7AA06B75" w14:textId="77777777">
        <w:trPr>
          <w:trHeight w:hRule="exact" w:val="581"/>
        </w:trPr>
        <w:tc>
          <w:tcPr>
            <w:tcW w:w="567" w:type="dxa"/>
            <w:vMerge/>
            <w:vAlign w:val="center"/>
          </w:tcPr>
          <w:p w14:paraId="451AC2A9" w14:textId="77777777" w:rsidR="006756CC" w:rsidRDefault="006756CC">
            <w:pPr>
              <w:snapToGrid w:val="0"/>
              <w:spacing w:line="220" w:lineRule="atLeast"/>
              <w:jc w:val="center"/>
              <w:rPr>
                <w:rFonts w:asciiTheme="majorEastAsia" w:eastAsiaTheme="majorEastAsia" w:hAnsiTheme="majorEastAsia" w:cstheme="majorEastAsia"/>
                <w:szCs w:val="21"/>
              </w:rPr>
            </w:pPr>
          </w:p>
        </w:tc>
        <w:tc>
          <w:tcPr>
            <w:tcW w:w="567" w:type="dxa"/>
            <w:vMerge w:val="restart"/>
            <w:vAlign w:val="center"/>
          </w:tcPr>
          <w:p w14:paraId="57FCE303" w14:textId="77777777" w:rsidR="006756CC" w:rsidRDefault="004C5097">
            <w:pPr>
              <w:snapToGrid w:val="0"/>
              <w:spacing w:line="220" w:lineRule="atLeas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pacing w:val="-20"/>
                <w:szCs w:val="21"/>
              </w:rPr>
              <w:t>单位</w:t>
            </w:r>
          </w:p>
        </w:tc>
        <w:tc>
          <w:tcPr>
            <w:tcW w:w="1597" w:type="dxa"/>
            <w:vAlign w:val="center"/>
          </w:tcPr>
          <w:p w14:paraId="6AE3B90E" w14:textId="77777777" w:rsidR="006756CC" w:rsidRDefault="004C5097">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名</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称</w:t>
            </w:r>
          </w:p>
        </w:tc>
        <w:tc>
          <w:tcPr>
            <w:tcW w:w="5764" w:type="dxa"/>
            <w:gridSpan w:val="4"/>
          </w:tcPr>
          <w:p w14:paraId="1E62D781" w14:textId="77777777" w:rsidR="006756CC" w:rsidRDefault="004C5097">
            <w:pPr>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滴滴出行科技有限公司玉林分公司</w:t>
            </w:r>
          </w:p>
        </w:tc>
      </w:tr>
      <w:tr w:rsidR="006756CC" w14:paraId="414C0748" w14:textId="77777777">
        <w:trPr>
          <w:trHeight w:hRule="exact" w:val="757"/>
        </w:trPr>
        <w:tc>
          <w:tcPr>
            <w:tcW w:w="567" w:type="dxa"/>
            <w:vMerge/>
            <w:vAlign w:val="center"/>
          </w:tcPr>
          <w:p w14:paraId="2886FD6E" w14:textId="77777777" w:rsidR="006756CC" w:rsidRDefault="006756CC">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60D37820" w14:textId="77777777" w:rsidR="006756CC" w:rsidRDefault="006756CC">
            <w:pPr>
              <w:snapToGrid w:val="0"/>
              <w:spacing w:line="220" w:lineRule="atLeast"/>
              <w:jc w:val="center"/>
              <w:rPr>
                <w:rFonts w:asciiTheme="majorEastAsia" w:eastAsiaTheme="majorEastAsia" w:hAnsiTheme="majorEastAsia" w:cstheme="majorEastAsia"/>
                <w:szCs w:val="21"/>
              </w:rPr>
            </w:pPr>
          </w:p>
        </w:tc>
        <w:tc>
          <w:tcPr>
            <w:tcW w:w="1597" w:type="dxa"/>
            <w:vAlign w:val="center"/>
          </w:tcPr>
          <w:p w14:paraId="77D945BC" w14:textId="77777777" w:rsidR="006756CC" w:rsidRDefault="004C5097">
            <w:pPr>
              <w:snapToGrid w:val="0"/>
              <w:spacing w:line="300" w:lineRule="exact"/>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址</w:t>
            </w:r>
          </w:p>
        </w:tc>
        <w:tc>
          <w:tcPr>
            <w:tcW w:w="5764" w:type="dxa"/>
            <w:gridSpan w:val="4"/>
          </w:tcPr>
          <w:p w14:paraId="2EE01183" w14:textId="77777777" w:rsidR="006756CC" w:rsidRDefault="004C5097">
            <w:pPr>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玉林市玉州区一环北路</w:t>
            </w:r>
            <w:r>
              <w:rPr>
                <w:rFonts w:ascii="sans-serif" w:eastAsia="sans-serif" w:hAnsi="sans-serif" w:cs="sans-serif"/>
                <w:sz w:val="17"/>
                <w:szCs w:val="17"/>
                <w:shd w:val="clear" w:color="auto" w:fill="FFFFFF"/>
              </w:rPr>
              <w:t xml:space="preserve"> 163</w:t>
            </w:r>
            <w:r>
              <w:rPr>
                <w:rFonts w:ascii="sans-serif" w:eastAsia="sans-serif" w:hAnsi="sans-serif" w:cs="sans-serif"/>
                <w:sz w:val="17"/>
                <w:szCs w:val="17"/>
                <w:shd w:val="clear" w:color="auto" w:fill="FFFFFF"/>
              </w:rPr>
              <w:t>号二楼</w:t>
            </w:r>
          </w:p>
        </w:tc>
      </w:tr>
      <w:tr w:rsidR="006756CC" w14:paraId="514FAFF7" w14:textId="77777777">
        <w:trPr>
          <w:trHeight w:hRule="exact" w:val="754"/>
        </w:trPr>
        <w:tc>
          <w:tcPr>
            <w:tcW w:w="567" w:type="dxa"/>
            <w:vMerge/>
            <w:vAlign w:val="center"/>
          </w:tcPr>
          <w:p w14:paraId="6A956079" w14:textId="77777777" w:rsidR="006756CC" w:rsidRDefault="006756CC">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41DE2E33" w14:textId="77777777" w:rsidR="006756CC" w:rsidRDefault="006756CC">
            <w:pPr>
              <w:snapToGrid w:val="0"/>
              <w:spacing w:line="220" w:lineRule="atLeast"/>
              <w:rPr>
                <w:rFonts w:asciiTheme="majorEastAsia" w:eastAsiaTheme="majorEastAsia" w:hAnsiTheme="majorEastAsia" w:cstheme="majorEastAsia"/>
                <w:szCs w:val="21"/>
              </w:rPr>
            </w:pPr>
          </w:p>
        </w:tc>
        <w:tc>
          <w:tcPr>
            <w:tcW w:w="1597" w:type="dxa"/>
            <w:vAlign w:val="center"/>
          </w:tcPr>
          <w:p w14:paraId="1D4E91C8" w14:textId="77777777" w:rsidR="006756CC" w:rsidRDefault="004C5097">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联系电话</w:t>
            </w:r>
          </w:p>
        </w:tc>
        <w:tc>
          <w:tcPr>
            <w:tcW w:w="3071" w:type="dxa"/>
            <w:gridSpan w:val="2"/>
            <w:vAlign w:val="center"/>
          </w:tcPr>
          <w:p w14:paraId="31EE4471" w14:textId="77777777" w:rsidR="006756CC" w:rsidRDefault="004C5097">
            <w:pPr>
              <w:snapToGrid w:val="0"/>
              <w:spacing w:line="300" w:lineRule="exact"/>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186</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2716</w:t>
            </w:r>
          </w:p>
        </w:tc>
        <w:tc>
          <w:tcPr>
            <w:tcW w:w="992" w:type="dxa"/>
            <w:vAlign w:val="center"/>
          </w:tcPr>
          <w:p w14:paraId="617A19F1" w14:textId="77777777" w:rsidR="006756CC" w:rsidRDefault="004C5097">
            <w:pPr>
              <w:snapToGrid w:val="0"/>
              <w:spacing w:line="300" w:lineRule="exact"/>
              <w:ind w:left="105" w:hangingChars="50" w:hanging="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法定代表人</w:t>
            </w:r>
          </w:p>
        </w:tc>
        <w:tc>
          <w:tcPr>
            <w:tcW w:w="1701" w:type="dxa"/>
            <w:vAlign w:val="center"/>
          </w:tcPr>
          <w:p w14:paraId="0DAFA2AF" w14:textId="77777777" w:rsidR="006756CC" w:rsidRDefault="004C5097">
            <w:pPr>
              <w:snapToGrid w:val="0"/>
              <w:spacing w:line="300" w:lineRule="exact"/>
              <w:jc w:val="center"/>
              <w:rPr>
                <w:rFonts w:asciiTheme="majorEastAsia" w:eastAsiaTheme="majorEastAsia" w:hAnsiTheme="majorEastAsia" w:cstheme="majorEastAsia"/>
                <w:szCs w:val="21"/>
              </w:rPr>
            </w:pPr>
            <w:proofErr w:type="gramStart"/>
            <w:r>
              <w:rPr>
                <w:rFonts w:ascii="sans-serif" w:eastAsia="sans-serif" w:hAnsi="sans-serif" w:cs="sans-serif"/>
                <w:sz w:val="17"/>
                <w:szCs w:val="17"/>
                <w:shd w:val="clear" w:color="auto" w:fill="FFFFFF"/>
              </w:rPr>
              <w:t>张翠姬</w:t>
            </w:r>
            <w:proofErr w:type="gramEnd"/>
          </w:p>
        </w:tc>
      </w:tr>
      <w:tr w:rsidR="006756CC" w14:paraId="50D74230" w14:textId="77777777">
        <w:trPr>
          <w:trHeight w:hRule="exact" w:val="514"/>
        </w:trPr>
        <w:tc>
          <w:tcPr>
            <w:tcW w:w="567" w:type="dxa"/>
            <w:vMerge/>
            <w:vAlign w:val="center"/>
          </w:tcPr>
          <w:p w14:paraId="75D59F12" w14:textId="77777777" w:rsidR="006756CC" w:rsidRDefault="006756CC">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106CE20C" w14:textId="77777777" w:rsidR="006756CC" w:rsidRDefault="006756CC">
            <w:pPr>
              <w:snapToGrid w:val="0"/>
              <w:spacing w:line="220" w:lineRule="atLeast"/>
              <w:rPr>
                <w:rFonts w:asciiTheme="majorEastAsia" w:eastAsiaTheme="majorEastAsia" w:hAnsiTheme="majorEastAsia" w:cstheme="majorEastAsia"/>
                <w:szCs w:val="21"/>
              </w:rPr>
            </w:pPr>
          </w:p>
        </w:tc>
        <w:tc>
          <w:tcPr>
            <w:tcW w:w="2884" w:type="dxa"/>
            <w:gridSpan w:val="2"/>
            <w:vAlign w:val="center"/>
          </w:tcPr>
          <w:p w14:paraId="323DA3BB" w14:textId="77777777" w:rsidR="006756CC" w:rsidRDefault="004C5097">
            <w:pPr>
              <w:snapToGrid w:val="0"/>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统一社会信用代码</w:t>
            </w:r>
          </w:p>
        </w:tc>
        <w:tc>
          <w:tcPr>
            <w:tcW w:w="4477" w:type="dxa"/>
            <w:gridSpan w:val="3"/>
            <w:vAlign w:val="center"/>
          </w:tcPr>
          <w:p w14:paraId="43AC6592" w14:textId="77777777" w:rsidR="006756CC" w:rsidRDefault="004C5097">
            <w:pPr>
              <w:snapToGrid w:val="0"/>
              <w:spacing w:line="300" w:lineRule="exact"/>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91450900MA5P1HWE9T</w:t>
            </w:r>
          </w:p>
        </w:tc>
      </w:tr>
    </w:tbl>
    <w:p w14:paraId="57F9FF28" w14:textId="77777777" w:rsidR="006756CC" w:rsidRDefault="004C509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一、违法事实。</w:t>
      </w:r>
      <w:r>
        <w:rPr>
          <w:rFonts w:ascii="sans-serif" w:eastAsia="sans-serif" w:hAnsi="sans-serif" w:cs="sans-serif"/>
          <w:sz w:val="17"/>
          <w:szCs w:val="17"/>
          <w:shd w:val="clear" w:color="auto" w:fill="FFFFFF"/>
        </w:rPr>
        <w:t xml:space="preserve"> 2024</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10</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12</w:t>
      </w:r>
      <w:r>
        <w:rPr>
          <w:rFonts w:ascii="sans-serif" w:eastAsia="sans-serif" w:hAnsi="sans-serif" w:cs="sans-serif"/>
          <w:sz w:val="17"/>
          <w:szCs w:val="17"/>
          <w:shd w:val="clear" w:color="auto" w:fill="FFFFFF"/>
        </w:rPr>
        <w:t>日</w:t>
      </w:r>
      <w:r>
        <w:rPr>
          <w:rFonts w:ascii="sans-serif" w:eastAsia="sans-serif" w:hAnsi="sans-serif" w:cs="sans-serif"/>
          <w:sz w:val="17"/>
          <w:szCs w:val="17"/>
          <w:shd w:val="clear" w:color="auto" w:fill="FFFFFF"/>
        </w:rPr>
        <w:t xml:space="preserve"> 09</w:t>
      </w:r>
      <w:r>
        <w:rPr>
          <w:rFonts w:ascii="sans-serif" w:eastAsia="sans-serif" w:hAnsi="sans-serif" w:cs="sans-serif"/>
          <w:sz w:val="17"/>
          <w:szCs w:val="17"/>
          <w:shd w:val="clear" w:color="auto" w:fill="FFFFFF"/>
        </w:rPr>
        <w:t>时</w:t>
      </w:r>
      <w:r>
        <w:rPr>
          <w:rFonts w:ascii="sans-serif" w:eastAsia="sans-serif" w:hAnsi="sans-serif" w:cs="sans-serif"/>
          <w:sz w:val="17"/>
          <w:szCs w:val="17"/>
          <w:shd w:val="clear" w:color="auto" w:fill="FFFFFF"/>
        </w:rPr>
        <w:t xml:space="preserve"> 33</w:t>
      </w:r>
      <w:r>
        <w:rPr>
          <w:rFonts w:ascii="sans-serif" w:eastAsia="sans-serif" w:hAnsi="sans-serif" w:cs="sans-serif"/>
          <w:sz w:val="17"/>
          <w:szCs w:val="17"/>
          <w:shd w:val="clear" w:color="auto" w:fill="FFFFFF"/>
        </w:rPr>
        <w:t>分，玉林市交通运输局执法人员罗泽光</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刘海宁（执法证号分别为</w:t>
      </w:r>
      <w:r>
        <w:rPr>
          <w:rFonts w:ascii="sans-serif" w:eastAsia="sans-serif" w:hAnsi="sans-serif" w:cs="sans-serif"/>
          <w:sz w:val="17"/>
          <w:szCs w:val="17"/>
          <w:shd w:val="clear" w:color="auto" w:fill="FFFFFF"/>
        </w:rPr>
        <w:t xml:space="preserve"> 45091137,45091117</w:t>
      </w:r>
      <w:r>
        <w:rPr>
          <w:rFonts w:ascii="sans-serif" w:eastAsia="sans-serif" w:hAnsi="sans-serif" w:cs="sans-serif"/>
          <w:sz w:val="17"/>
          <w:szCs w:val="17"/>
          <w:shd w:val="clear" w:color="auto" w:fill="FFFFFF"/>
        </w:rPr>
        <w:t>）在玉林市二环</w:t>
      </w:r>
      <w:proofErr w:type="gramStart"/>
      <w:r>
        <w:rPr>
          <w:rFonts w:ascii="sans-serif" w:eastAsia="sans-serif" w:hAnsi="sans-serif" w:cs="sans-serif"/>
          <w:sz w:val="17"/>
          <w:szCs w:val="17"/>
          <w:shd w:val="clear" w:color="auto" w:fill="FFFFFF"/>
        </w:rPr>
        <w:t>南路广本专卖店</w:t>
      </w:r>
      <w:proofErr w:type="gramEnd"/>
      <w:r>
        <w:rPr>
          <w:rFonts w:ascii="sans-serif" w:eastAsia="sans-serif" w:hAnsi="sans-serif" w:cs="sans-serif"/>
          <w:sz w:val="17"/>
          <w:szCs w:val="17"/>
          <w:shd w:val="clear" w:color="auto" w:fill="FFFFFF"/>
        </w:rPr>
        <w:t>路段执法检查时发现：驾驶员梁爱芝驾驶桂</w:t>
      </w:r>
      <w:r>
        <w:rPr>
          <w:rFonts w:ascii="sans-serif" w:eastAsia="sans-serif" w:hAnsi="sans-serif" w:cs="sans-serif"/>
          <w:sz w:val="17"/>
          <w:szCs w:val="17"/>
          <w:shd w:val="clear" w:color="auto" w:fill="FFFFFF"/>
        </w:rPr>
        <w:t xml:space="preserve"> KDA2892</w:t>
      </w:r>
      <w:r>
        <w:rPr>
          <w:rFonts w:ascii="sans-serif" w:eastAsia="sans-serif" w:hAnsi="sans-serif" w:cs="sans-serif"/>
          <w:sz w:val="17"/>
          <w:szCs w:val="17"/>
          <w:shd w:val="clear" w:color="auto" w:fill="FFFFFF"/>
        </w:rPr>
        <w:t>小型轿车运载</w:t>
      </w:r>
      <w:r>
        <w:rPr>
          <w:rFonts w:ascii="sans-serif" w:eastAsia="sans-serif" w:hAnsi="sans-serif" w:cs="sans-serif"/>
          <w:sz w:val="17"/>
          <w:szCs w:val="17"/>
          <w:shd w:val="clear" w:color="auto" w:fill="FFFFFF"/>
        </w:rPr>
        <w:t xml:space="preserve"> 1</w:t>
      </w:r>
      <w:r>
        <w:rPr>
          <w:rFonts w:ascii="sans-serif" w:eastAsia="sans-serif" w:hAnsi="sans-serif" w:cs="sans-serif"/>
          <w:sz w:val="17"/>
          <w:szCs w:val="17"/>
          <w:shd w:val="clear" w:color="auto" w:fill="FFFFFF"/>
        </w:rPr>
        <w:t>名乘客，从玉林市装运公司</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西南门</w:t>
      </w:r>
      <w:proofErr w:type="gramStart"/>
      <w:r>
        <w:rPr>
          <w:rFonts w:ascii="sans-serif" w:eastAsia="sans-serif" w:hAnsi="sans-serif" w:cs="sans-serif"/>
          <w:sz w:val="17"/>
          <w:szCs w:val="17"/>
          <w:shd w:val="clear" w:color="auto" w:fill="FFFFFF"/>
        </w:rPr>
        <w:t>到广汽本田</w:t>
      </w:r>
      <w:proofErr w:type="gramEnd"/>
      <w:r>
        <w:rPr>
          <w:rFonts w:ascii="sans-serif" w:eastAsia="sans-serif" w:hAnsi="sans-serif" w:cs="sans-serif"/>
          <w:sz w:val="17"/>
          <w:szCs w:val="17"/>
          <w:shd w:val="clear" w:color="auto" w:fill="FFFFFF"/>
        </w:rPr>
        <w:t>(</w:t>
      </w:r>
      <w:proofErr w:type="gramStart"/>
      <w:r>
        <w:rPr>
          <w:rFonts w:ascii="sans-serif" w:eastAsia="sans-serif" w:hAnsi="sans-serif" w:cs="sans-serif"/>
          <w:sz w:val="17"/>
          <w:szCs w:val="17"/>
          <w:shd w:val="clear" w:color="auto" w:fill="FFFFFF"/>
        </w:rPr>
        <w:t>晟驰店</w:t>
      </w:r>
      <w:proofErr w:type="gramEnd"/>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。该趟运输由乘客在滴滴出行科技有限公司玉林分公司下单，已支付车费为</w:t>
      </w:r>
      <w:r>
        <w:rPr>
          <w:rFonts w:ascii="sans-serif" w:eastAsia="sans-serif" w:hAnsi="sans-serif" w:cs="sans-serif"/>
          <w:sz w:val="17"/>
          <w:szCs w:val="17"/>
          <w:shd w:val="clear" w:color="auto" w:fill="FFFFFF"/>
        </w:rPr>
        <w:t xml:space="preserve"> 7.94</w:t>
      </w:r>
      <w:r>
        <w:rPr>
          <w:rFonts w:ascii="sans-serif" w:eastAsia="sans-serif" w:hAnsi="sans-serif" w:cs="sans-serif"/>
          <w:sz w:val="17"/>
          <w:szCs w:val="17"/>
          <w:shd w:val="clear" w:color="auto" w:fill="FFFFFF"/>
        </w:rPr>
        <w:t>元。滴滴出行科技有限公司玉林分公司已取得网络预约出租汽车经营许可，证号为</w:t>
      </w:r>
      <w:r>
        <w:rPr>
          <w:rFonts w:ascii="sans-serif" w:eastAsia="sans-serif" w:hAnsi="sans-serif" w:cs="sans-serif"/>
          <w:sz w:val="17"/>
          <w:szCs w:val="17"/>
          <w:shd w:val="clear" w:color="auto" w:fill="FFFFFF"/>
        </w:rPr>
        <w:t xml:space="preserve"> 450900000015</w:t>
      </w:r>
      <w:r>
        <w:rPr>
          <w:rFonts w:ascii="sans-serif" w:eastAsia="sans-serif" w:hAnsi="sans-serif" w:cs="sans-serif"/>
          <w:sz w:val="17"/>
          <w:szCs w:val="17"/>
          <w:shd w:val="clear" w:color="auto" w:fill="FFFFFF"/>
        </w:rPr>
        <w:t>，</w:t>
      </w:r>
      <w:proofErr w:type="gramStart"/>
      <w:r>
        <w:rPr>
          <w:rFonts w:ascii="sans-serif" w:eastAsia="sans-serif" w:hAnsi="sans-serif" w:cs="sans-serif"/>
          <w:sz w:val="17"/>
          <w:szCs w:val="17"/>
          <w:shd w:val="clear" w:color="auto" w:fill="FFFFFF"/>
        </w:rPr>
        <w:t>本趟运输</w:t>
      </w:r>
      <w:proofErr w:type="gramEnd"/>
      <w:r>
        <w:rPr>
          <w:rFonts w:ascii="sans-serif" w:eastAsia="sans-serif" w:hAnsi="sans-serif" w:cs="sans-serif"/>
          <w:sz w:val="17"/>
          <w:szCs w:val="17"/>
          <w:shd w:val="clear" w:color="auto" w:fill="FFFFFF"/>
        </w:rPr>
        <w:t>派单的桂</w:t>
      </w:r>
      <w:r>
        <w:rPr>
          <w:rFonts w:ascii="sans-serif" w:eastAsia="sans-serif" w:hAnsi="sans-serif" w:cs="sans-serif"/>
          <w:sz w:val="17"/>
          <w:szCs w:val="17"/>
          <w:shd w:val="clear" w:color="auto" w:fill="FFFFFF"/>
        </w:rPr>
        <w:t xml:space="preserve"> KDA2892</w:t>
      </w:r>
      <w:r>
        <w:rPr>
          <w:rFonts w:ascii="sans-serif" w:eastAsia="sans-serif" w:hAnsi="sans-serif" w:cs="sans-serif"/>
          <w:sz w:val="17"/>
          <w:szCs w:val="17"/>
          <w:shd w:val="clear" w:color="auto" w:fill="FFFFFF"/>
        </w:rPr>
        <w:t>车辆未取得《网络预</w:t>
      </w:r>
      <w:r>
        <w:rPr>
          <w:rFonts w:ascii="sans-serif" w:eastAsia="sans-serif" w:hAnsi="sans-serif" w:cs="sans-serif"/>
          <w:sz w:val="17"/>
          <w:szCs w:val="17"/>
          <w:shd w:val="clear" w:color="auto" w:fill="FFFFFF"/>
        </w:rPr>
        <w:t>约出租汽车运输证》。当事人的行为</w:t>
      </w:r>
      <w:proofErr w:type="gramStart"/>
      <w:r>
        <w:rPr>
          <w:rFonts w:ascii="sans-serif" w:eastAsia="sans-serif" w:hAnsi="sans-serif" w:cs="sans-serif"/>
          <w:sz w:val="17"/>
          <w:szCs w:val="17"/>
          <w:shd w:val="clear" w:color="auto" w:fill="FFFFFF"/>
        </w:rPr>
        <w:t>构成网约车</w:t>
      </w:r>
      <w:proofErr w:type="gramEnd"/>
      <w:r>
        <w:rPr>
          <w:rFonts w:ascii="sans-serif" w:eastAsia="sans-serif" w:hAnsi="sans-serif" w:cs="sans-serif"/>
          <w:sz w:val="17"/>
          <w:szCs w:val="17"/>
          <w:shd w:val="clear" w:color="auto" w:fill="FFFFFF"/>
        </w:rPr>
        <w:t>平台公司提供服务车辆未取得《网络预约出租汽车运输证》，或者线上提供服务车辆与线下实际提供服务车辆不一致，违法程度为情节较轻。</w:t>
      </w:r>
    </w:p>
    <w:p w14:paraId="270DA20E" w14:textId="77777777" w:rsidR="006756CC" w:rsidRDefault="004C509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二、证据。上述违法事实有询问笔录、现场照片、经营许可证复制件、营业执照复制件、授权委托书复制件、法定代表人身份证复制件、广西运</w:t>
      </w:r>
      <w:proofErr w:type="gramStart"/>
      <w:r>
        <w:rPr>
          <w:rFonts w:ascii="sans-serif" w:eastAsia="sans-serif" w:hAnsi="sans-serif" w:cs="sans-serif"/>
          <w:sz w:val="17"/>
          <w:szCs w:val="17"/>
          <w:shd w:val="clear" w:color="auto" w:fill="FFFFFF"/>
        </w:rPr>
        <w:t>政微信公众号</w:t>
      </w:r>
      <w:proofErr w:type="gramEnd"/>
      <w:r>
        <w:rPr>
          <w:rFonts w:ascii="sans-serif" w:eastAsia="sans-serif" w:hAnsi="sans-serif" w:cs="sans-serif"/>
          <w:sz w:val="17"/>
          <w:szCs w:val="17"/>
          <w:shd w:val="clear" w:color="auto" w:fill="FFFFFF"/>
        </w:rPr>
        <w:t>查询运</w:t>
      </w:r>
      <w:proofErr w:type="gramStart"/>
      <w:r>
        <w:rPr>
          <w:rFonts w:ascii="sans-serif" w:eastAsia="sans-serif" w:hAnsi="sans-serif" w:cs="sans-serif"/>
          <w:sz w:val="17"/>
          <w:szCs w:val="17"/>
          <w:shd w:val="clear" w:color="auto" w:fill="FFFFFF"/>
        </w:rPr>
        <w:t>政基础</w:t>
      </w:r>
      <w:proofErr w:type="gramEnd"/>
      <w:r>
        <w:rPr>
          <w:rFonts w:ascii="sans-serif" w:eastAsia="sans-serif" w:hAnsi="sans-serif" w:cs="sans-serif"/>
          <w:sz w:val="17"/>
          <w:szCs w:val="17"/>
          <w:shd w:val="clear" w:color="auto" w:fill="FFFFFF"/>
        </w:rPr>
        <w:t>数据、滴滴出行科技有限公司玉林分公司</w:t>
      </w:r>
      <w:proofErr w:type="gramStart"/>
      <w:r>
        <w:rPr>
          <w:rFonts w:ascii="sans-serif" w:eastAsia="sans-serif" w:hAnsi="sans-serif" w:cs="sans-serif"/>
          <w:sz w:val="17"/>
          <w:szCs w:val="17"/>
          <w:shd w:val="clear" w:color="auto" w:fill="FFFFFF"/>
        </w:rPr>
        <w:t>涉嫌网约车</w:t>
      </w:r>
      <w:proofErr w:type="gramEnd"/>
      <w:r>
        <w:rPr>
          <w:rFonts w:ascii="sans-serif" w:eastAsia="sans-serif" w:hAnsi="sans-serif" w:cs="sans-serif"/>
          <w:sz w:val="17"/>
          <w:szCs w:val="17"/>
          <w:shd w:val="clear" w:color="auto" w:fill="FFFFFF"/>
        </w:rPr>
        <w:t>平台公司提供服务车辆未取得《网络预约出租汽车运输证》统计表复制件、受委托人身份证复制件证明。</w:t>
      </w:r>
    </w:p>
    <w:p w14:paraId="10603DF2" w14:textId="77777777" w:rsidR="006756CC" w:rsidRDefault="004C509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三、陈述申辩及听证情况。本机关已依法告知当事人具有陈述</w:t>
      </w:r>
      <w:r>
        <w:rPr>
          <w:rFonts w:ascii="sans-serif" w:eastAsia="sans-serif" w:hAnsi="sans-serif" w:cs="sans-serif"/>
          <w:sz w:val="17"/>
          <w:szCs w:val="17"/>
          <w:shd w:val="clear" w:color="auto" w:fill="FFFFFF"/>
        </w:rPr>
        <w:t>、申辩的权利，当事人自愿放弃陈述、申辩。</w:t>
      </w:r>
    </w:p>
    <w:p w14:paraId="6D1523CB" w14:textId="77777777" w:rsidR="006756CC" w:rsidRDefault="004C509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四、法律依据。你（单位）的行为违反了《网络预约出租汽车经营服务管理暂行办法》第十七条的规定。</w:t>
      </w:r>
    </w:p>
    <w:p w14:paraId="46DEF549" w14:textId="77777777" w:rsidR="006756CC" w:rsidRDefault="004C509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五、处罚决定。依据《网络预约出租汽车经营服务管理暂行办法》第三十五条第一款第一项的规定，参照《广西壮族自治区道路运输行政处罚裁量权基准》（桂交规〔</w:t>
      </w:r>
      <w:r>
        <w:rPr>
          <w:rFonts w:ascii="sans-serif" w:eastAsia="sans-serif" w:hAnsi="sans-serif" w:cs="sans-serif"/>
          <w:sz w:val="17"/>
          <w:szCs w:val="17"/>
          <w:shd w:val="clear" w:color="auto" w:fill="FFFFFF"/>
        </w:rPr>
        <w:t>2023</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 xml:space="preserve">3 </w:t>
      </w:r>
      <w:r>
        <w:rPr>
          <w:rFonts w:ascii="sans-serif" w:eastAsia="sans-serif" w:hAnsi="sans-serif" w:cs="sans-serif"/>
          <w:sz w:val="17"/>
          <w:szCs w:val="17"/>
          <w:shd w:val="clear" w:color="auto" w:fill="FFFFFF"/>
        </w:rPr>
        <w:t>号）的规定。本机关依法</w:t>
      </w:r>
      <w:proofErr w:type="gramStart"/>
      <w:r>
        <w:rPr>
          <w:rFonts w:ascii="sans-serif" w:eastAsia="sans-serif" w:hAnsi="sans-serif" w:cs="sans-serif"/>
          <w:sz w:val="17"/>
          <w:szCs w:val="17"/>
          <w:shd w:val="clear" w:color="auto" w:fill="FFFFFF"/>
        </w:rPr>
        <w:t>作出</w:t>
      </w:r>
      <w:proofErr w:type="gramEnd"/>
      <w:r>
        <w:rPr>
          <w:rFonts w:ascii="sans-serif" w:eastAsia="sans-serif" w:hAnsi="sans-serif" w:cs="sans-serif"/>
          <w:sz w:val="17"/>
          <w:szCs w:val="17"/>
          <w:shd w:val="clear" w:color="auto" w:fill="FFFFFF"/>
        </w:rPr>
        <w:t>罚款人民币伍仟元整（</w:t>
      </w:r>
      <w:r>
        <w:rPr>
          <w:rFonts w:ascii="sans-serif" w:eastAsia="sans-serif" w:hAnsi="sans-serif" w:cs="sans-serif"/>
          <w:sz w:val="17"/>
          <w:szCs w:val="17"/>
          <w:shd w:val="clear" w:color="auto" w:fill="FFFFFF"/>
        </w:rPr>
        <w:t>¥5000</w:t>
      </w:r>
      <w:r>
        <w:rPr>
          <w:rFonts w:ascii="sans-serif" w:eastAsia="sans-serif" w:hAnsi="sans-serif" w:cs="sans-serif"/>
          <w:sz w:val="17"/>
          <w:szCs w:val="17"/>
          <w:shd w:val="clear" w:color="auto" w:fill="FFFFFF"/>
        </w:rPr>
        <w:t>）的处罚决定。</w:t>
      </w:r>
    </w:p>
    <w:p w14:paraId="797AFAA3" w14:textId="77777777" w:rsidR="006756CC" w:rsidRDefault="004C5097">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六、履行方式。处以罚款的，自收到本决定书之日起十五</w:t>
      </w:r>
      <w:proofErr w:type="gramStart"/>
      <w:r>
        <w:rPr>
          <w:rFonts w:ascii="sans-serif" w:eastAsia="sans-serif" w:hAnsi="sans-serif" w:cs="sans-serif"/>
          <w:sz w:val="17"/>
          <w:szCs w:val="17"/>
          <w:shd w:val="clear" w:color="auto" w:fill="FFFFFF"/>
        </w:rPr>
        <w:t>日内缴至中国建设银行</w:t>
      </w:r>
      <w:proofErr w:type="gramEnd"/>
      <w:r>
        <w:rPr>
          <w:rFonts w:ascii="sans-serif" w:eastAsia="sans-serif" w:hAnsi="sans-serif" w:cs="sans-serif"/>
          <w:sz w:val="17"/>
          <w:szCs w:val="17"/>
          <w:shd w:val="clear" w:color="auto" w:fill="FFFFFF"/>
        </w:rPr>
        <w:t>股份有限公司玉林分行，户名玉林市交通运输局，账号</w:t>
      </w:r>
      <w:r>
        <w:rPr>
          <w:rFonts w:ascii="sans-serif" w:eastAsia="sans-serif" w:hAnsi="sans-serif" w:cs="sans-serif"/>
          <w:sz w:val="17"/>
          <w:szCs w:val="17"/>
          <w:shd w:val="clear" w:color="auto" w:fill="FFFFFF"/>
        </w:rPr>
        <w:t xml:space="preserve"> 450501660455</w:t>
      </w:r>
      <w:r>
        <w:rPr>
          <w:rFonts w:ascii="sans-serif" w:eastAsia="sans-serif" w:hAnsi="sans-serif" w:cs="sans-serif"/>
          <w:sz w:val="17"/>
          <w:szCs w:val="17"/>
          <w:shd w:val="clear" w:color="auto" w:fill="FFFFFF"/>
        </w:rPr>
        <w:t>08000041</w:t>
      </w:r>
      <w:r>
        <w:rPr>
          <w:rFonts w:ascii="sans-serif" w:eastAsia="sans-serif" w:hAnsi="sans-serif" w:cs="sans-serif"/>
          <w:sz w:val="17"/>
          <w:szCs w:val="17"/>
          <w:shd w:val="clear" w:color="auto" w:fill="FFFFFF"/>
        </w:rPr>
        <w:t>。到期不缴纳罚款的，本机关可以每日按罚款数额的百分之三加处罚款，加处罚款的数额不超过罚款本数。其他执行方式和期限：</w:t>
      </w:r>
      <w:r>
        <w:rPr>
          <w:rFonts w:ascii="sans-serif" w:eastAsia="sans-serif" w:hAnsi="sans-serif" w:cs="sans-serif"/>
          <w:sz w:val="17"/>
          <w:szCs w:val="17"/>
          <w:shd w:val="clear" w:color="auto" w:fill="FFFFFF"/>
        </w:rPr>
        <w:t xml:space="preserve"> / </w:t>
      </w:r>
      <w:r>
        <w:rPr>
          <w:rFonts w:ascii="sans-serif" w:eastAsia="sans-serif" w:hAnsi="sans-serif" w:cs="sans-serif"/>
          <w:sz w:val="17"/>
          <w:szCs w:val="17"/>
          <w:shd w:val="clear" w:color="auto" w:fill="FFFFFF"/>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7848659A" w14:textId="77777777" w:rsidR="006756CC" w:rsidRDefault="004C5097">
      <w:pPr>
        <w:widowControl/>
        <w:shd w:val="clear" w:color="auto" w:fill="FFFFFF"/>
        <w:spacing w:line="12" w:lineRule="atLeast"/>
        <w:jc w:val="righ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玉林市交通运输局</w:t>
      </w:r>
      <w:r>
        <w:rPr>
          <w:rFonts w:ascii="sans-serif" w:eastAsia="sans-serif" w:hAnsi="sans-serif" w:cs="sans-serif"/>
          <w:sz w:val="17"/>
          <w:szCs w:val="17"/>
          <w:shd w:val="clear" w:color="auto" w:fill="FFFFFF"/>
        </w:rPr>
        <w:t xml:space="preserve"> </w:t>
      </w:r>
    </w:p>
    <w:p w14:paraId="6A4DCD42" w14:textId="0B7C330A" w:rsidR="006756CC" w:rsidRDefault="004C5097">
      <w:pPr>
        <w:widowControl/>
        <w:shd w:val="clear" w:color="auto" w:fill="FFFFFF"/>
        <w:spacing w:line="12" w:lineRule="atLeast"/>
        <w:jc w:val="right"/>
        <w:rPr>
          <w:rFonts w:ascii="Arial" w:hAnsi="Arial" w:cs="Arial"/>
          <w:color w:val="000000"/>
          <w:sz w:val="19"/>
          <w:szCs w:val="19"/>
        </w:rPr>
      </w:pPr>
      <w:r>
        <w:rPr>
          <w:rFonts w:ascii="sans-serif" w:eastAsia="sans-serif" w:hAnsi="sans-serif" w:cs="sans-serif"/>
          <w:sz w:val="17"/>
          <w:szCs w:val="17"/>
          <w:shd w:val="clear" w:color="auto" w:fill="FFFFFF"/>
        </w:rPr>
        <w:t>2025</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12</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26</w:t>
      </w:r>
      <w:bookmarkStart w:id="0" w:name="_GoBack"/>
      <w:bookmarkEnd w:id="0"/>
      <w:r>
        <w:rPr>
          <w:rFonts w:ascii="sans-serif" w:eastAsia="sans-serif" w:hAnsi="sans-serif" w:cs="sans-serif"/>
          <w:sz w:val="17"/>
          <w:szCs w:val="17"/>
          <w:shd w:val="clear" w:color="auto" w:fill="FFFFFF"/>
        </w:rPr>
        <w:t>日</w:t>
      </w:r>
    </w:p>
    <w:p w14:paraId="13E76CFE" w14:textId="77777777" w:rsidR="006756CC" w:rsidRDefault="006756CC">
      <w:pPr>
        <w:widowControl/>
        <w:shd w:val="clear" w:color="auto" w:fill="FFFFFF"/>
        <w:spacing w:line="12" w:lineRule="atLeast"/>
        <w:jc w:val="right"/>
      </w:pPr>
    </w:p>
    <w:p w14:paraId="218795F3" w14:textId="77777777" w:rsidR="006756CC" w:rsidRDefault="006756CC">
      <w:pPr>
        <w:widowControl/>
        <w:shd w:val="clear" w:color="auto" w:fill="FFFFFF"/>
        <w:spacing w:line="12" w:lineRule="atLeast"/>
        <w:jc w:val="left"/>
        <w:rPr>
          <w:rFonts w:ascii="Arial" w:hAnsi="Arial" w:cs="Arial"/>
          <w:color w:val="000000"/>
          <w:sz w:val="19"/>
          <w:szCs w:val="19"/>
        </w:rPr>
      </w:pPr>
    </w:p>
    <w:p w14:paraId="3E4435E3" w14:textId="77777777" w:rsidR="006756CC" w:rsidRDefault="006756CC">
      <w:pPr>
        <w:widowControl/>
        <w:shd w:val="clear" w:color="auto" w:fill="FFFFFF"/>
        <w:rPr>
          <w:rFonts w:asciiTheme="majorEastAsia" w:eastAsiaTheme="majorEastAsia" w:hAnsiTheme="majorEastAsia" w:cstheme="majorEastAsia"/>
          <w:szCs w:val="21"/>
          <w:shd w:val="clear" w:color="auto" w:fill="FFFFFF"/>
        </w:rPr>
      </w:pPr>
    </w:p>
    <w:p w14:paraId="33BF0D9E" w14:textId="77777777" w:rsidR="006756CC" w:rsidRDefault="004C5097">
      <w:pPr>
        <w:widowControl/>
        <w:shd w:val="clear" w:color="auto" w:fill="FFFFFF"/>
        <w:jc w:val="left"/>
        <w:rPr>
          <w:rFonts w:ascii="宋体" w:eastAsia="宋体" w:hAnsi="宋体" w:cs="宋体"/>
          <w:kern w:val="0"/>
          <w:sz w:val="24"/>
          <w:szCs w:val="24"/>
        </w:rPr>
      </w:pPr>
      <w:r>
        <w:rPr>
          <w:rFonts w:asciiTheme="majorEastAsia" w:eastAsiaTheme="majorEastAsia" w:hAnsiTheme="majorEastAsia" w:cstheme="majorEastAsia" w:hint="eastAsia"/>
          <w:szCs w:val="21"/>
          <w:shd w:val="clear" w:color="auto" w:fill="FFFFFF"/>
        </w:rPr>
        <w:t>（本文书一式两份：一份存根，一份交当事人或其代理人。法律条文具体内容详见附页）</w:t>
      </w:r>
    </w:p>
    <w:sectPr w:rsidR="006756CC">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54918" w14:textId="77777777" w:rsidR="00000000" w:rsidRDefault="004C5097">
      <w:r>
        <w:separator/>
      </w:r>
    </w:p>
  </w:endnote>
  <w:endnote w:type="continuationSeparator" w:id="0">
    <w:p w14:paraId="53DBC564" w14:textId="77777777" w:rsidR="00000000" w:rsidRDefault="004C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65A" w14:textId="77777777" w:rsidR="006756CC" w:rsidRDefault="006756C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4D6D" w14:textId="77777777" w:rsidR="006756CC" w:rsidRDefault="006756C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753F3" w14:textId="77777777" w:rsidR="006756CC" w:rsidRDefault="006756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5BF1F" w14:textId="77777777" w:rsidR="00000000" w:rsidRDefault="004C5097">
      <w:r>
        <w:separator/>
      </w:r>
    </w:p>
  </w:footnote>
  <w:footnote w:type="continuationSeparator" w:id="0">
    <w:p w14:paraId="0EB47D15" w14:textId="77777777" w:rsidR="00000000" w:rsidRDefault="004C5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424D4" w14:textId="77777777" w:rsidR="006756CC" w:rsidRDefault="006756C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E20E" w14:textId="77777777" w:rsidR="006756CC" w:rsidRDefault="006756CC">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0E13" w14:textId="77777777" w:rsidR="006756CC" w:rsidRDefault="006756CC">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C5097"/>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756CC"/>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20624BD"/>
    <w:rsid w:val="046513C7"/>
    <w:rsid w:val="07825A3E"/>
    <w:rsid w:val="0B934CCE"/>
    <w:rsid w:val="0F67724C"/>
    <w:rsid w:val="10412DE6"/>
    <w:rsid w:val="12582E7C"/>
    <w:rsid w:val="127053E5"/>
    <w:rsid w:val="134A4EBA"/>
    <w:rsid w:val="186F2B11"/>
    <w:rsid w:val="1A6372EE"/>
    <w:rsid w:val="1A8B5BAA"/>
    <w:rsid w:val="1C802551"/>
    <w:rsid w:val="1EFD54D7"/>
    <w:rsid w:val="238378BB"/>
    <w:rsid w:val="240A427C"/>
    <w:rsid w:val="24741D97"/>
    <w:rsid w:val="26A8240B"/>
    <w:rsid w:val="2BD84516"/>
    <w:rsid w:val="2E3F5736"/>
    <w:rsid w:val="368F25A7"/>
    <w:rsid w:val="3B5510F0"/>
    <w:rsid w:val="411A1543"/>
    <w:rsid w:val="42CB3072"/>
    <w:rsid w:val="448E4357"/>
    <w:rsid w:val="45AE6EF6"/>
    <w:rsid w:val="4A995BC5"/>
    <w:rsid w:val="4B7F0E9E"/>
    <w:rsid w:val="4C962CF7"/>
    <w:rsid w:val="4D0F7F9F"/>
    <w:rsid w:val="52966C02"/>
    <w:rsid w:val="52C05290"/>
    <w:rsid w:val="58316478"/>
    <w:rsid w:val="5EE97798"/>
    <w:rsid w:val="6540227E"/>
    <w:rsid w:val="6AD446E1"/>
    <w:rsid w:val="72760BC9"/>
    <w:rsid w:val="74275AAB"/>
    <w:rsid w:val="75A62BB7"/>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E92AE"/>
  <w15:docId w15:val="{DF13A82B-DA09-4A71-B0C3-226E8CBF4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4">
    <w:name w:val="日期 字符"/>
    <w:basedOn w:val="a0"/>
    <w:link w:val="a3"/>
    <w:uiPriority w:val="99"/>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184</Words>
  <Characters>1050</Characters>
  <Application>Microsoft Office Word</Application>
  <DocSecurity>0</DocSecurity>
  <Lines>8</Lines>
  <Paragraphs>2</Paragraphs>
  <ScaleCrop>false</ScaleCrop>
  <Company>Microsoft</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CLZX001</cp:lastModifiedBy>
  <cp:revision>120</cp:revision>
  <dcterms:created xsi:type="dcterms:W3CDTF">2023-07-31T02:17:00Z</dcterms:created>
  <dcterms:modified xsi:type="dcterms:W3CDTF">2025-12-29T09:58:00Z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